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DESKTOP TYPE OF LABEL PRINTER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1247775</wp:posOffset>
            </wp:positionH>
            <wp:positionV relativeFrom="paragraph">
              <wp:posOffset>3676650</wp:posOffset>
            </wp:positionV>
            <wp:extent cx="4181475" cy="5300663"/>
            <wp:effectExtent b="0" l="0" r="0" t="0"/>
            <wp:wrapSquare wrapText="bothSides" distB="114300" distT="11430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300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228600</wp:posOffset>
            </wp:positionV>
            <wp:extent cx="6648450" cy="3314700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31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INDUSTRIAL TYPE OF BARCODE PRINTER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161925</wp:posOffset>
            </wp:positionV>
            <wp:extent cx="5810250" cy="54197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41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1914525</wp:posOffset>
            </wp:positionH>
            <wp:positionV relativeFrom="paragraph">
              <wp:posOffset>323850</wp:posOffset>
            </wp:positionV>
            <wp:extent cx="3223826" cy="3407092"/>
            <wp:effectExtent b="25400" l="25400" r="25400" t="25400"/>
            <wp:wrapTopAndBottom distB="114300" distT="11430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3826" cy="340709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Printer Check-List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Customer :</w:t>
        <w:tab/>
        <w:tab/>
        <w:tab/>
        <w:tab/>
        <w:tab/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 :</w:t>
        <w:tab/>
        <w:tab/>
        <w:tab/>
        <w:tab/>
        <w:tab/>
        <w:tab/>
        <w:tab/>
        <w:t xml:space="preserve">Division :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Brand/ Model :</w:t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Part#</w:t>
        <w:tab/>
        <w:tab/>
        <w:tab/>
        <w:tab/>
        <w:tab/>
        <w:tab/>
        <w:tab/>
        <w:t xml:space="preserve">Serial#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Task: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Media Door</w:t>
        <w:tab/>
        <w:tab/>
        <w:tab/>
        <w:tab/>
        <w:tab/>
        <w:t xml:space="preserve">☐ Media door release latches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Printehead</w:t>
        <w:tab/>
        <w:tab/>
        <w:tab/>
        <w:tab/>
        <w:tab/>
        <w:t xml:space="preserve">☐ Overall print quality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Control panel display</w:t>
        <w:tab/>
        <w:tab/>
        <w:tab/>
        <w:t xml:space="preserve">☐ Panel button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Platen roller</w:t>
        <w:tab/>
        <w:tab/>
        <w:tab/>
        <w:tab/>
        <w:tab/>
        <w:t xml:space="preserve">☐ Remove excess label material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Clean interior printer</w:t>
        <w:tab/>
        <w:tab/>
        <w:tab/>
        <w:tab/>
        <w:t xml:space="preserve">☐ Clean exterior printer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Media sensor</w:t>
        <w:tab/>
        <w:tab/>
        <w:tab/>
        <w:tab/>
        <w:tab/>
        <w:t xml:space="preserve">☐ Rewinder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Cutter</w:t>
        <w:tab/>
        <w:tab/>
        <w:tab/>
        <w:tab/>
        <w:tab/>
        <w:tab/>
        <w:t xml:space="preserve">☐ Perform self test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Software/ Driver</w:t>
        <w:tab/>
        <w:tab/>
        <w:tab/>
        <w:tab/>
        <w:t xml:space="preserve">☐ Power button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Printer status light (On/ Off)</w:t>
        <w:tab/>
        <w:tab/>
        <w:t xml:space="preserve">☐ Ribbon &amp; media holder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Port interface/ connector (USB/ Serial/ LAN/ Parallel)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Others _________________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Date</w:t>
        <w:tab/>
        <w:tab/>
        <w:tab/>
        <w:tab/>
        <w:tab/>
        <w:tab/>
        <w:tab/>
        <w:t xml:space="preserve">Engineer</w:t>
      </w:r>
    </w:p>
    <w:sectPr>
      <w:headerReference r:id="rId10" w:type="default"/>
      <w:pgSz w:h="16838" w:w="11906"/>
      <w:pgMar w:bottom="720" w:top="720" w:left="720" w:right="72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-166687</wp:posOffset>
          </wp:positionH>
          <wp:positionV relativeFrom="paragraph">
            <wp:posOffset>-125736</wp:posOffset>
          </wp:positionV>
          <wp:extent cx="1395413" cy="1087763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877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